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7B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/>
          <w:b/>
          <w:color w:val="auto"/>
          <w:spacing w:val="-28"/>
          <w:sz w:val="48"/>
          <w:szCs w:val="48"/>
          <w:highlight w:val="none"/>
        </w:rPr>
      </w:pPr>
      <w:r>
        <w:rPr>
          <w:color w:val="auto"/>
          <w:spacing w:val="-28"/>
          <w:sz w:val="72"/>
          <w:szCs w:val="72"/>
          <w:highlight w:val="none"/>
          <w:shd w:val="clear" w:color="auto" w:fill="FFFFFF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1219835</wp:posOffset>
            </wp:positionH>
            <wp:positionV relativeFrom="paragraph">
              <wp:posOffset>-40005</wp:posOffset>
            </wp:positionV>
            <wp:extent cx="3637915" cy="720090"/>
            <wp:effectExtent l="0" t="0" r="4445" b="11430"/>
            <wp:wrapNone/>
            <wp:docPr id="7" name="图片 7" descr="水务展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水务展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3791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985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left"/>
        <w:textAlignment w:val="auto"/>
        <w:rPr>
          <w:rFonts w:hint="default" w:ascii="微软雅黑" w:hAnsi="微软雅黑" w:eastAsia="微软雅黑"/>
          <w:b/>
          <w:color w:val="auto"/>
          <w:sz w:val="48"/>
          <w:szCs w:val="48"/>
          <w:highlight w:val="none"/>
          <w:lang w:val="en-US"/>
        </w:rPr>
      </w:pPr>
      <w:r>
        <w:rPr>
          <w:rFonts w:hint="eastAsia" w:ascii="微软雅黑" w:hAnsi="微软雅黑" w:eastAsia="微软雅黑"/>
          <w:b/>
          <w:color w:val="auto"/>
          <w:spacing w:val="-28"/>
          <w:sz w:val="50"/>
          <w:szCs w:val="50"/>
          <w:highlight w:val="none"/>
        </w:rPr>
        <w:t>202</w:t>
      </w:r>
      <w:r>
        <w:rPr>
          <w:rFonts w:hint="eastAsia" w:ascii="微软雅黑" w:hAnsi="微软雅黑" w:eastAsia="微软雅黑"/>
          <w:b/>
          <w:color w:val="auto"/>
          <w:spacing w:val="-28"/>
          <w:sz w:val="50"/>
          <w:szCs w:val="50"/>
          <w:highlight w:val="none"/>
          <w:lang w:val="en-US" w:eastAsia="zh-CN"/>
        </w:rPr>
        <w:t>6第8届武汉国际城镇水务及供水设备展</w:t>
      </w:r>
    </w:p>
    <w:p w14:paraId="2A881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/>
          <w:b/>
          <w:bCs/>
          <w:sz w:val="22"/>
          <w:szCs w:val="22"/>
        </w:rPr>
      </w:pPr>
      <w:r>
        <w:rPr>
          <w:rFonts w:hint="eastAsia" w:ascii="方正大黑简体" w:hAnsi="Kozuka Gothic Pro H" w:eastAsia="方正大黑简体" w:cs="Dotum"/>
          <w:b/>
          <w:bCs/>
          <w:sz w:val="27"/>
          <w:szCs w:val="27"/>
        </w:rPr>
        <w:t xml:space="preserve">The </w:t>
      </w:r>
      <w:r>
        <w:rPr>
          <w:rFonts w:hint="eastAsia" w:ascii="方正大黑简体" w:hAnsi="Kozuka Gothic Pro H" w:eastAsia="方正大黑简体" w:cs="Dotum"/>
          <w:b/>
          <w:bCs/>
          <w:sz w:val="27"/>
          <w:szCs w:val="27"/>
          <w:lang w:val="en-US" w:eastAsia="zh-CN"/>
        </w:rPr>
        <w:t>8</w:t>
      </w:r>
      <w:r>
        <w:rPr>
          <w:rFonts w:hint="eastAsia" w:ascii="方正大黑简体" w:hAnsi="Kozuka Gothic Pro H" w:eastAsia="方正大黑简体" w:cs="Dotum"/>
          <w:b/>
          <w:bCs/>
          <w:sz w:val="27"/>
          <w:szCs w:val="27"/>
          <w:vertAlign w:val="superscript"/>
        </w:rPr>
        <w:t>th</w:t>
      </w:r>
      <w:r>
        <w:rPr>
          <w:rFonts w:hint="eastAsia" w:ascii="方正大黑简体" w:hAnsi="Kozuka Gothic Pro H" w:eastAsia="方正大黑简体" w:cs="Dotum"/>
          <w:b/>
          <w:bCs/>
          <w:sz w:val="27"/>
          <w:szCs w:val="27"/>
          <w:lang w:val="en-US" w:eastAsia="zh-CN"/>
        </w:rPr>
        <w:t xml:space="preserve"> </w:t>
      </w:r>
      <w:r>
        <w:rPr>
          <w:rFonts w:hint="eastAsia" w:ascii="方正大黑简体" w:hAnsi="Kozuka Gothic Pro H" w:eastAsia="方正大黑简体" w:cs="Dotum"/>
          <w:b/>
          <w:bCs/>
          <w:sz w:val="27"/>
          <w:szCs w:val="27"/>
        </w:rPr>
        <w:t>Wuhan Int’l Urban Water Affairs &amp; Water Supply Expo (WAWS 202</w:t>
      </w:r>
      <w:r>
        <w:rPr>
          <w:rFonts w:hint="eastAsia" w:ascii="方正大黑简体" w:hAnsi="Kozuka Gothic Pro H" w:eastAsia="方正大黑简体" w:cs="Dotum"/>
          <w:b/>
          <w:bCs/>
          <w:sz w:val="27"/>
          <w:szCs w:val="27"/>
          <w:lang w:val="en-US" w:eastAsia="zh-CN"/>
        </w:rPr>
        <w:t>6</w:t>
      </w:r>
      <w:r>
        <w:rPr>
          <w:rFonts w:hint="eastAsia" w:ascii="方正大黑简体" w:hAnsi="Kozuka Gothic Pro H" w:eastAsia="方正大黑简体" w:cs="Dotum"/>
          <w:b/>
          <w:bCs/>
          <w:sz w:val="27"/>
          <w:szCs w:val="27"/>
        </w:rPr>
        <w:t>)</w:t>
      </w:r>
    </w:p>
    <w:p w14:paraId="04D4ABA9">
      <w:pPr>
        <w:spacing w:line="180" w:lineRule="exact"/>
        <w:jc w:val="right"/>
        <w:rPr>
          <w:rFonts w:hint="eastAsia" w:ascii="微软雅黑" w:hAnsi="微软雅黑" w:eastAsia="微软雅黑" w:cs="Dotum"/>
          <w:b/>
          <w:bCs/>
          <w:color w:val="5CB11D"/>
          <w:sz w:val="25"/>
          <w:szCs w:val="25"/>
        </w:rPr>
      </w:pPr>
      <w:r>
        <w:rPr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59690</wp:posOffset>
                </wp:positionV>
                <wp:extent cx="6268085" cy="0"/>
                <wp:effectExtent l="0" t="6350" r="0" b="6350"/>
                <wp:wrapNone/>
                <wp:docPr id="2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8085" cy="0"/>
                        </a:xfrm>
                        <a:prstGeom prst="line">
                          <a:avLst/>
                        </a:prstGeom>
                        <a:ln w="12700"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margin-left:-3.7pt;margin-top:4.7pt;height:0pt;width:493.55pt;z-index:251659264;mso-width-relative:page;mso-height-relative:page;" filled="f" stroked="t" coordsize="21600,21600" o:gfxdata="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bAtP3VAAAABgEAAA8AAAAAAAAAAQAgAAAA&#10;IgAAAGRycy9kb3ducmV2LnhtbFBLAQIUABQAAAAIAIdO4kALe2hXDgIAACgEAAAOAAAAAAAAAAEA&#10;IAAAACQBAABkcnMvZTJvRG9jLnhtbFBLBQYAAAAABgAGAFkBAACkBQAAAAA=&#10;">
                <v:fill on="f" focussize="0,0"/>
                <v:stroke weight="1pt" color="#000000 [3200]" joinstyle="round"/>
                <v:imagedata o:title=""/>
                <o:lock v:ext="edit" aspectratio="f"/>
              </v:line>
            </w:pict>
          </mc:Fallback>
        </mc:AlternateContent>
      </w:r>
    </w:p>
    <w:p w14:paraId="436B0A95">
      <w:pPr>
        <w:widowControl/>
        <w:jc w:val="left"/>
        <w:rPr>
          <w:rFonts w:hint="eastAsia"/>
        </w:rPr>
      </w:pPr>
    </w:p>
    <w:p w14:paraId="5B9880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时间：</w:t>
      </w: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202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年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月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-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日</w:t>
      </w:r>
    </w:p>
    <w:p w14:paraId="7C2EAA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地点：</w:t>
      </w: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武汉国际博览中心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(汉阳)</w:t>
      </w:r>
    </w:p>
    <w:p w14:paraId="20AAF3C9">
      <w:pPr>
        <w:pStyle w:val="2"/>
        <w:rPr>
          <w:rFonts w:hint="eastAsia"/>
          <w:lang w:val="en-US" w:eastAsia="zh-CN"/>
        </w:rPr>
      </w:pPr>
    </w:p>
    <w:p w14:paraId="081726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hint="eastAsia" w:ascii="Verdana" w:hAnsi="Verdana"/>
          <w:bCs/>
          <w:sz w:val="24"/>
          <w:szCs w:val="24"/>
        </w:rPr>
      </w:pPr>
    </w:p>
    <w:p w14:paraId="26C8E4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default" w:ascii="微软雅黑" w:hAnsi="微软雅黑" w:eastAsia="微软雅黑"/>
          <w:b/>
          <w:color w:val="auto"/>
          <w:sz w:val="25"/>
          <w:szCs w:val="25"/>
          <w:lang w:val="en-US" w:eastAsia="zh-CN"/>
        </w:rPr>
      </w:pPr>
      <w:r>
        <w:rPr>
          <w:rFonts w:hint="eastAsia" w:ascii="微软雅黑" w:hAnsi="微软雅黑" w:eastAsia="微软雅黑"/>
          <w:b/>
          <w:color w:val="auto"/>
          <w:sz w:val="25"/>
          <w:szCs w:val="25"/>
          <w:lang w:val="en-US" w:eastAsia="zh-CN"/>
        </w:rPr>
        <w:t>指导</w:t>
      </w:r>
      <w:r>
        <w:rPr>
          <w:rFonts w:hint="eastAsia" w:ascii="微软雅黑" w:hAnsi="微软雅黑" w:eastAsia="微软雅黑"/>
          <w:b/>
          <w:color w:val="auto"/>
          <w:sz w:val="25"/>
          <w:szCs w:val="25"/>
        </w:rPr>
        <w:t>单位</w:t>
      </w:r>
      <w:r>
        <w:rPr>
          <w:rFonts w:hint="eastAsia" w:ascii="微软雅黑" w:hAnsi="微软雅黑" w:eastAsia="微软雅黑"/>
          <w:b/>
          <w:color w:val="auto"/>
          <w:sz w:val="25"/>
          <w:szCs w:val="25"/>
          <w:lang w:val="en-US" w:eastAsia="zh-CN"/>
        </w:rPr>
        <w:t>(拟)</w:t>
      </w:r>
    </w:p>
    <w:p w14:paraId="4DA56D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微软雅黑" w:hAnsi="微软雅黑" w:eastAsia="微软雅黑"/>
          <w:b/>
          <w:color w:val="auto"/>
          <w:sz w:val="25"/>
          <w:szCs w:val="25"/>
        </w:rPr>
      </w:pPr>
      <w:r>
        <w:rPr>
          <w:rFonts w:hint="eastAsia" w:ascii="Verdana" w:hAnsi="Verdana"/>
          <w:bCs/>
          <w:sz w:val="24"/>
          <w:szCs w:val="24"/>
          <w:lang w:val="en-US" w:eastAsia="zh-CN"/>
        </w:rPr>
        <w:t>湖北省住房和城乡建设厅 / 武汉市水务局（武汉市湖泊局）</w:t>
      </w:r>
    </w:p>
    <w:p w14:paraId="259B1C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default" w:ascii="微软雅黑" w:hAnsi="微软雅黑" w:eastAsia="微软雅黑"/>
          <w:b/>
          <w:color w:val="auto"/>
          <w:sz w:val="25"/>
          <w:szCs w:val="25"/>
          <w:lang w:val="en-US" w:eastAsia="zh-CN"/>
        </w:rPr>
      </w:pPr>
      <w:r>
        <w:rPr>
          <w:rFonts w:hint="eastAsia" w:ascii="微软雅黑" w:hAnsi="微软雅黑" w:eastAsia="微软雅黑"/>
          <w:b/>
          <w:color w:val="auto"/>
          <w:sz w:val="25"/>
          <w:szCs w:val="25"/>
        </w:rPr>
        <w:t>主办单位</w:t>
      </w:r>
    </w:p>
    <w:p w14:paraId="579422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Verdana" w:hAnsi="Verdana"/>
          <w:bCs/>
          <w:sz w:val="24"/>
          <w:szCs w:val="24"/>
          <w:lang w:val="en-US" w:eastAsia="zh-CN"/>
        </w:rPr>
      </w:pPr>
      <w:r>
        <w:rPr>
          <w:rFonts w:hint="eastAsia" w:ascii="Verdana" w:hAnsi="Verdana"/>
          <w:bCs/>
          <w:sz w:val="24"/>
          <w:szCs w:val="24"/>
          <w:lang w:val="en-US" w:eastAsia="zh-CN"/>
        </w:rPr>
        <w:t>武汉市城市建设投资开发集团有限公司 / 湖北省城镇供水排水协会</w:t>
      </w:r>
    </w:p>
    <w:p w14:paraId="43C571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Verdana" w:hAnsi="Verdana"/>
          <w:bCs/>
          <w:sz w:val="24"/>
          <w:szCs w:val="24"/>
          <w:lang w:val="en-US" w:eastAsia="zh-CN"/>
        </w:rPr>
      </w:pPr>
      <w:r>
        <w:rPr>
          <w:rFonts w:hint="eastAsia" w:ascii="Verdana" w:hAnsi="Verdana"/>
          <w:bCs/>
          <w:sz w:val="24"/>
          <w:szCs w:val="24"/>
          <w:lang w:val="en-US" w:eastAsia="zh-CN"/>
        </w:rPr>
        <w:t>湖北省水利学会 / 湖北省环境科学学会 / 广东鸿威国际会展集团有限公司</w:t>
      </w:r>
    </w:p>
    <w:p w14:paraId="498A11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微软雅黑" w:hAnsi="微软雅黑" w:eastAsia="微软雅黑"/>
          <w:b/>
          <w:color w:val="auto"/>
          <w:sz w:val="25"/>
          <w:szCs w:val="25"/>
        </w:rPr>
      </w:pPr>
      <w:r>
        <w:rPr>
          <w:rFonts w:hint="eastAsia" w:ascii="微软雅黑" w:hAnsi="微软雅黑" w:eastAsia="微软雅黑"/>
          <w:b/>
          <w:color w:val="auto"/>
          <w:sz w:val="25"/>
          <w:szCs w:val="25"/>
        </w:rPr>
        <w:t>协办单位</w:t>
      </w:r>
    </w:p>
    <w:p w14:paraId="0F55C5F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Verdana" w:hAnsi="Verdana"/>
          <w:bCs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长</w:t>
      </w:r>
      <w:r>
        <w:rPr>
          <w:rFonts w:hint="eastAsia"/>
        </w:rPr>
        <w:t>江经济带九省两市供排水行业协会</w:t>
      </w:r>
      <w:r>
        <w:rPr>
          <w:rFonts w:hint="eastAsia" w:ascii="Verdana" w:hAnsi="Verdana"/>
          <w:bCs/>
          <w:sz w:val="24"/>
          <w:szCs w:val="24"/>
        </w:rPr>
        <w:t xml:space="preserve"> / </w:t>
      </w:r>
      <w:r>
        <w:rPr>
          <w:rFonts w:hint="eastAsia" w:ascii="Verdana" w:hAnsi="Verdana"/>
          <w:bCs/>
          <w:sz w:val="24"/>
          <w:szCs w:val="24"/>
          <w:lang w:val="en-US" w:eastAsia="zh-CN"/>
        </w:rPr>
        <w:t>广东省水处理技术协会</w:t>
      </w:r>
      <w:r>
        <w:rPr>
          <w:rFonts w:hint="eastAsia" w:ascii="Verdana" w:hAnsi="Verdana"/>
          <w:bCs/>
          <w:sz w:val="24"/>
          <w:szCs w:val="24"/>
        </w:rPr>
        <w:t xml:space="preserve"> / </w:t>
      </w:r>
      <w:r>
        <w:rPr>
          <w:rFonts w:hint="eastAsia" w:ascii="Verdana" w:hAnsi="Verdana"/>
          <w:bCs/>
          <w:sz w:val="24"/>
          <w:szCs w:val="24"/>
          <w:lang w:val="en-US" w:eastAsia="zh-CN"/>
        </w:rPr>
        <w:t>河南省城市科学研究会</w:t>
      </w:r>
    </w:p>
    <w:p w14:paraId="545DBE9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default" w:eastAsia="宋体"/>
          <w:lang w:val="en-US" w:eastAsia="zh-CN"/>
        </w:rPr>
      </w:pPr>
      <w:r>
        <w:rPr>
          <w:rFonts w:hint="eastAsia"/>
        </w:rPr>
        <w:t>武汉环境保护产业协会</w:t>
      </w:r>
      <w:r>
        <w:rPr>
          <w:rFonts w:hint="eastAsia" w:ascii="Verdana" w:hAnsi="Verdana"/>
          <w:bCs/>
          <w:sz w:val="24"/>
          <w:szCs w:val="24"/>
        </w:rPr>
        <w:t xml:space="preserve"> / </w:t>
      </w:r>
      <w:r>
        <w:rPr>
          <w:rFonts w:hint="eastAsia"/>
        </w:rPr>
        <w:t>襄阳市生态环境科学学会</w:t>
      </w:r>
      <w:r>
        <w:rPr>
          <w:rFonts w:hint="eastAsia" w:ascii="Verdana" w:hAnsi="Verdana"/>
          <w:bCs/>
          <w:sz w:val="24"/>
          <w:szCs w:val="24"/>
        </w:rPr>
        <w:t xml:space="preserve"> / </w:t>
      </w:r>
      <w:r>
        <w:rPr>
          <w:rFonts w:hint="eastAsia"/>
          <w:lang w:val="en-US" w:eastAsia="zh-CN"/>
        </w:rPr>
        <w:t>武汉市五金机电商会</w:t>
      </w:r>
    </w:p>
    <w:p w14:paraId="4053CD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微软雅黑" w:hAnsi="微软雅黑" w:eastAsia="微软雅黑"/>
          <w:b/>
          <w:color w:val="auto"/>
          <w:sz w:val="25"/>
          <w:szCs w:val="25"/>
          <w:lang w:val="en-US" w:eastAsia="zh-CN"/>
        </w:rPr>
      </w:pPr>
      <w:r>
        <w:rPr>
          <w:rFonts w:hint="eastAsia" w:ascii="微软雅黑" w:hAnsi="微软雅黑" w:eastAsia="微软雅黑"/>
          <w:b/>
          <w:color w:val="auto"/>
          <w:sz w:val="25"/>
          <w:szCs w:val="25"/>
          <w:lang w:val="en-US" w:eastAsia="zh-CN"/>
        </w:rPr>
        <w:t>承办单位</w:t>
      </w:r>
    </w:p>
    <w:p w14:paraId="57DE190F">
      <w:pPr>
        <w:pStyle w:val="2"/>
        <w:jc w:val="center"/>
        <w:rPr>
          <w:rFonts w:hint="default" w:ascii="Verdana" w:hAnsi="Verdana" w:eastAsia="宋体"/>
          <w:bCs/>
          <w:sz w:val="24"/>
          <w:szCs w:val="24"/>
          <w:lang w:val="en-US" w:eastAsia="zh-CN"/>
        </w:rPr>
      </w:pPr>
      <w:r>
        <w:rPr>
          <w:rFonts w:hint="eastAsia" w:ascii="Verdana" w:hAnsi="Verdana"/>
          <w:bCs/>
          <w:sz w:val="24"/>
          <w:szCs w:val="24"/>
        </w:rPr>
        <w:t>武汉鸿威国博会展有限公司</w:t>
      </w:r>
    </w:p>
    <w:p w14:paraId="1566F75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/>
        </w:rPr>
      </w:pPr>
    </w:p>
    <w:p w14:paraId="546FB0D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/>
        </w:rPr>
      </w:pPr>
    </w:p>
    <w:p w14:paraId="7FC48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/>
        <w:textAlignment w:val="auto"/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t>【WAWS 2026促进水务发展】</w:t>
      </w:r>
    </w:p>
    <w:p w14:paraId="148D0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水是生命之源、生产之要、生态之基。目前我国水资源形势依然十分严峻，用水效率不高、水污染严重、水生态环境恶化、水资源短缺等问题日益突出，已成为制约经济社会可持续发展的主要瓶颈。近年来，为了保护和改善水环境，国家层面密集发布一系列政策并加快落实，着力打好碧水保卫战，在推动创建节水型城市，加快水环境与生态修复，保障城镇供水安全方面开展了大量工作，实现最大限度地管好水、用好水为目标的“智慧水务”建设，成为水务行业的重要目标。</w:t>
      </w:r>
    </w:p>
    <w:p w14:paraId="61D62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为进一步推进我国城市水务市场化改革和产业化进程，强化信息技术与水务业务深度融合，以数字经济和智慧水务赋能水务高质量发展，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202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6鸿威•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届武汉国际城镇水务及供水设备展（简称WAWS 202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）</w:t>
      </w:r>
      <w:r>
        <w:rPr>
          <w:rFonts w:hint="eastAsia" w:ascii="仿宋" w:hAnsi="仿宋" w:eastAsia="仿宋" w:cs="仿宋"/>
          <w:sz w:val="24"/>
          <w:szCs w:val="32"/>
        </w:rPr>
        <w:t>定于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202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年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月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-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日</w:t>
      </w:r>
      <w:r>
        <w:rPr>
          <w:rFonts w:hint="eastAsia" w:ascii="仿宋" w:hAnsi="仿宋" w:eastAsia="仿宋" w:cs="仿宋"/>
          <w:sz w:val="24"/>
          <w:szCs w:val="32"/>
        </w:rPr>
        <w:t>在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武汉国际博览中心</w:t>
      </w:r>
      <w:r>
        <w:rPr>
          <w:rFonts w:hint="eastAsia" w:ascii="仿宋" w:hAnsi="仿宋" w:eastAsia="仿宋" w:cs="仿宋"/>
          <w:sz w:val="24"/>
          <w:szCs w:val="32"/>
        </w:rPr>
        <w:t>举行。WAWS 202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32"/>
        </w:rPr>
        <w:t>全面展示水务行业的新产品、技术及装备，同时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主办方</w:t>
      </w:r>
      <w:r>
        <w:rPr>
          <w:rFonts w:hint="eastAsia" w:ascii="仿宋" w:hAnsi="仿宋" w:eastAsia="仿宋" w:cs="仿宋"/>
          <w:sz w:val="24"/>
          <w:szCs w:val="32"/>
        </w:rPr>
        <w:t>也将继续整合相关资源，在展览规模、宣传力度、观众邀请、同期活动等方面进行了全方位升级，为水务企业搭建一站式展示、合作共赢平台。</w:t>
      </w:r>
    </w:p>
    <w:p w14:paraId="4BC6BD6A">
      <w:pPr>
        <w:pStyle w:val="2"/>
        <w:rPr>
          <w:rFonts w:hint="eastAsia"/>
        </w:rPr>
      </w:pPr>
    </w:p>
    <w:p w14:paraId="06CF2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/>
        <w:textAlignment w:val="auto"/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t>【WAWS 2025上届回顾】</w:t>
      </w:r>
    </w:p>
    <w:p w14:paraId="575B8EC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  <w:t>2025鸿威•第7届武汉国际城镇水务及供水设备展于2025年3月20-22日在武汉国际博览中心隆重举办，总展出面积近40000平方米，武水集团、武汉控股、中建三局、武汉市政院、铁四院、威派格、中韩杜科、悉水、维格斯、玫德、圣禹、建华、和达、荏原、安钢集团、杭州水表、真兰水表、捷先、银羊、冠龙、日安、铜都、凡拓、中阀、省机械所、奇力士、和创智云、浙艺、南亚、远大、良安、白湖、恒泰、华丰、众信、友发、正大、中侨启迪、同发、祺润等400余家国内外知名企业参展。展览内容涉及污水/废水处理、膜及膜配件、泵阀管道、数字水务、给排水管网、环境监测及智慧环保等水业领域的新技术、新材料和新装备。来自水利(水务)及环保部门、设计院、规划院、科研院所、工程公司、建筑行业、水务公司、污水处理厂、工业用户及代理商、经销商等3万人次专业观众参观了展会。</w:t>
      </w:r>
    </w:p>
    <w:p w14:paraId="2B97F2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  <w:t>同期举办了11场会议论坛活动，40个主题分享，中国科学院院士王焰新、中国科学院院士夏军、全国工程勘察设计大师李树苑、全国工程勘察设计大师张辰、湖北省生态环境厅武汉生态环境监测中心主任李韬、湖北省生态环境监测中心站副总工程师刘明阳、湖北工业大学长江经济带大保护研究中心主任熊文、武汉科技大学教授刘秋新、武汉轻工大学教授李社锋等80余位院士专家、行业主管单位/相关机构代表、企业负责人及行业从业者参与，围绕行业热点及前沿科技研究和成果等，开展学术研讨交流。</w:t>
      </w:r>
    </w:p>
    <w:p w14:paraId="67ED377B">
      <w:pPr>
        <w:pStyle w:val="2"/>
        <w:spacing w:before="0" w:after="0"/>
        <w:jc w:val="center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  <w:drawing>
          <wp:inline distT="0" distB="0" distL="114300" distR="114300">
            <wp:extent cx="6153150" cy="3932555"/>
            <wp:effectExtent l="0" t="0" r="3810" b="14605"/>
            <wp:docPr id="22" name="图片 22" descr="B1馆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B1馆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393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  <w:drawing>
          <wp:inline distT="0" distB="0" distL="114300" distR="114300">
            <wp:extent cx="6159500" cy="3936365"/>
            <wp:effectExtent l="0" t="0" r="12700" b="10795"/>
            <wp:docPr id="15" name="图片 15" descr="B1馆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B1馆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393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  <w:drawing>
          <wp:inline distT="0" distB="0" distL="114300" distR="114300">
            <wp:extent cx="6172200" cy="3944620"/>
            <wp:effectExtent l="0" t="0" r="0" b="2540"/>
            <wp:docPr id="9" name="图片 9" descr="B1馆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B1馆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394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6159500" cy="3936365"/>
            <wp:effectExtent l="0" t="0" r="12700" b="10795"/>
            <wp:docPr id="32" name="图片 32" descr="活动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活动区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393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6159500" cy="3936365"/>
            <wp:effectExtent l="0" t="0" r="12700" b="10795"/>
            <wp:docPr id="25" name="图片 25" descr="巡馆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巡馆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393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6159500" cy="4015105"/>
            <wp:effectExtent l="0" t="0" r="12700" b="8255"/>
            <wp:docPr id="58" name="图片 58" descr="C:/Users/yeah5/Desktop/图片/检票口2.jpg检票口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C:/Users/yeah5/Desktop/图片/检票口2.jpg检票口2"/>
                    <pic:cNvPicPr>
                      <a:picLocks noChangeAspect="1"/>
                    </pic:cNvPicPr>
                  </pic:nvPicPr>
                  <pic:blipFill>
                    <a:blip r:embed="rId13"/>
                    <a:srcRect t="7520" b="5581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401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6182995" cy="3952240"/>
            <wp:effectExtent l="0" t="0" r="4445" b="10160"/>
            <wp:docPr id="30" name="图片 30" descr="电建湖北参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电建湖北参观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6148070" cy="3929380"/>
            <wp:effectExtent l="0" t="0" r="8890" b="2540"/>
            <wp:docPr id="31" name="图片 31" descr="五金商会参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五金商会参观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48070" cy="392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9A9FB">
      <w:pPr>
        <w:pStyle w:val="2"/>
        <w:spacing w:before="0" w:after="0"/>
        <w:jc w:val="center"/>
        <w:rPr>
          <w:rFonts w:hint="eastAsia"/>
          <w:lang w:val="en-US" w:eastAsia="zh-CN"/>
        </w:rPr>
      </w:pPr>
    </w:p>
    <w:p w14:paraId="7804E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/>
        <w:textAlignment w:val="auto"/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t>【WAWS 2026展览范围】</w:t>
      </w:r>
    </w:p>
    <w:p w14:paraId="3169E1D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Style w:val="13"/>
          <w:rFonts w:hint="eastAsia" w:ascii="仿宋" w:hAnsi="仿宋" w:eastAsia="仿宋"/>
          <w:b w:val="0"/>
          <w:bCs w:val="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1、城镇水务建设：</w:t>
      </w:r>
      <w:r>
        <w:rPr>
          <w:rStyle w:val="13"/>
          <w:rFonts w:hint="eastAsia" w:ascii="仿宋" w:hAnsi="仿宋" w:eastAsia="仿宋"/>
          <w:b w:val="0"/>
          <w:bCs w:val="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水厂设备、水务整体解决方案、水务信息与生产运营管理系统；仪器仪表、智能水表、远传集抄与计量计费系统、水表检测设备、水质检测/监测及分析仪器、水质监测预警设备信息管理系统；管网建设、漏损监测、探测修复、节水技术、管网GIS等供排水输配管网管理系统；供水信息化解决方案、水厂自动化技术设备、水务自动化系统、水务大数据、物联网、云平台等。</w:t>
      </w:r>
    </w:p>
    <w:p w14:paraId="479E807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Style w:val="13"/>
          <w:rFonts w:hint="eastAsia" w:ascii="仿宋" w:hAnsi="仿宋" w:eastAsia="仿宋"/>
          <w:b w:val="0"/>
          <w:bCs w:val="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2、给排水管网系统技术设备：</w:t>
      </w:r>
      <w:r>
        <w:rPr>
          <w:rStyle w:val="13"/>
          <w:rFonts w:hint="eastAsia" w:ascii="仿宋" w:hAnsi="仿宋" w:eastAsia="仿宋"/>
          <w:b w:val="0"/>
          <w:bCs w:val="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金属及非金属管材、管件、管道、接头、水箱及配件；各种水泵、阀门、减振器；水表检测设备计量计费管理技术；防震抗灾材料、设备与技术；城镇给排水技术及设备、高楼增压自动供水设备、冷却塔设备。</w:t>
      </w:r>
    </w:p>
    <w:p w14:paraId="7B614BA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Style w:val="13"/>
          <w:rFonts w:hint="eastAsia" w:ascii="仿宋" w:hAnsi="仿宋" w:eastAsia="仿宋"/>
          <w:b w:val="0"/>
          <w:bCs w:val="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3、海绵城市相关技术与设备：</w:t>
      </w:r>
      <w:r>
        <w:rPr>
          <w:rStyle w:val="13"/>
          <w:rFonts w:hint="eastAsia" w:ascii="仿宋" w:hAnsi="仿宋" w:eastAsia="仿宋"/>
          <w:b w:val="0"/>
          <w:bCs w:val="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城市新型雨水吸纳技术与设备；雨水排放及收集利用技术与设备；雨水收集与利用、蓄渗绿色设施（建筑、道路、绿地、水系等）；虹吸排水系统、同层排水系统、雨水渗、排、放一体化技术设备等水景、园林、泳池系统；彩色透水混凝土、透水砖、可渗透铺装材料及海绵城市建设相关的产品、材料、设备等。</w:t>
      </w:r>
    </w:p>
    <w:p w14:paraId="01B0286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Style w:val="13"/>
          <w:rFonts w:hint="eastAsia" w:ascii="仿宋" w:hAnsi="仿宋" w:eastAsia="仿宋"/>
          <w:b w:val="0"/>
          <w:bCs w:val="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4、市政管网非开挖修复技术及产品设备：</w:t>
      </w:r>
      <w:r>
        <w:rPr>
          <w:rStyle w:val="13"/>
          <w:rFonts w:hint="eastAsia" w:ascii="仿宋" w:hAnsi="仿宋" w:eastAsia="仿宋"/>
          <w:b w:val="0"/>
          <w:bCs w:val="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紫外光固化修复车、玻纤内衬管、软管、光固化机、树脂、气囊、喷涂机、聚脲、螺旋缠绕机、不锈钢快速锁等修复设备材料、微型盾构设备、非开挖掘进设备、污泥处理设备、小型盾构机、水平定向钻机、导向仪及其附属设备、顶管机及其附属设备。</w:t>
      </w:r>
    </w:p>
    <w:p w14:paraId="215DDA6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Style w:val="13"/>
          <w:rFonts w:hint="eastAsia" w:ascii="仿宋" w:hAnsi="仿宋" w:eastAsia="仿宋"/>
          <w:b w:val="0"/>
          <w:bCs w:val="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5、水污染治理与生态修复：</w:t>
      </w:r>
      <w:r>
        <w:rPr>
          <w:rStyle w:val="13"/>
          <w:rFonts w:hint="eastAsia" w:ascii="仿宋" w:hAnsi="仿宋" w:eastAsia="仿宋"/>
          <w:b w:val="0"/>
          <w:bCs w:val="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净水工艺、污水处理、污泥处理处置及资源化利用；水资源环境监测、水质监测设备、水处理药剂、材料及配套设备；黑臭水治理与水体修复、湿地生态修复、河道与湖泊环境治理、河道清淤设备及技术、新型城市节水器具、适用技术与产品；水处理系统自动控制、城镇防汛排涝技术与设备；海水淡化前沿技术与设备、再生水利用等。</w:t>
      </w:r>
    </w:p>
    <w:p w14:paraId="29EEF60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Style w:val="13"/>
          <w:rFonts w:hint="eastAsia" w:ascii="仿宋" w:hAnsi="仿宋" w:eastAsia="仿宋"/>
          <w:b w:val="0"/>
          <w:bCs w:val="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6、水利信息化与智慧水利：</w:t>
      </w:r>
      <w:r>
        <w:rPr>
          <w:rStyle w:val="13"/>
          <w:rFonts w:hint="eastAsia" w:ascii="仿宋" w:hAnsi="仿宋" w:eastAsia="仿宋"/>
          <w:b w:val="0"/>
          <w:bCs w:val="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水文水资源、水文监测、水情预报、水质自动监测与无人机（船）监测监控、水文仪器和设备及监测站网建设、供水管网监测与智慧水利水务、智能滴灌与灌区控制系统、水库大坝安全监测、水电站监测监控调度、山洪灾害监测预警、水利信息网络安全、水利遥感和视频综合监测、水利信息化管理系统建设、水利强监管信息系统平台等。</w:t>
      </w:r>
    </w:p>
    <w:p w14:paraId="19C9C1F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3"/>
          <w:rFonts w:hint="eastAsia" w:ascii="仿宋" w:hAnsi="仿宋" w:eastAsia="仿宋"/>
          <w:b w:val="0"/>
          <w:bCs w:val="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</w:p>
    <w:p w14:paraId="69B40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/>
        <w:textAlignment w:val="auto"/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t>【WAWS 2026目标观众】</w:t>
      </w:r>
    </w:p>
    <w:p w14:paraId="7CC69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1、公共事业单位：</w:t>
      </w: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水务集团/公司、自来水公司、供水厂、制水厂、污水处理厂、供排水公司、水质净化厂、市政建设、交通、电力、通讯、燃气、热力、暖通、消防、海绵城市中心、供排水/环保/水利学(协)协会、城市水系规划设计、水生态环境保护治理、水科学研究院、水利水电大学、规划勘测设计院等有关科研院校的专家、学者。</w:t>
      </w:r>
    </w:p>
    <w:p w14:paraId="202CA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2、政府主管部门：</w:t>
      </w: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水利(水务)局、生态环境局、建设(城建)局、水文水资源局、水库管理局、灌区管理局、河湖长制办公室、市政管理处、供排水管理处、节水办、园林局、防汛办、节能办、环境监察管理机构等。</w:t>
      </w:r>
    </w:p>
    <w:p w14:paraId="0369F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3、建筑行业：</w:t>
      </w: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智慧城市、城市综合体、产业园区、建筑设计院、房地产开发商、建材经销商、建筑/暖通/消防工程公司、建筑承建商、装璜装修公司、建筑师、设计师、工程师、水工、医院、学校、机关单位、宾馆酒店、商场、楼宇等物业管理机构。</w:t>
      </w:r>
    </w:p>
    <w:p w14:paraId="5D3A4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4、工业用户：</w:t>
      </w: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工业园区、石油、化工、电力、冶金、钢铁、造纸、纺织、环保、制药、锅炉、灌溉、食品、饮料、电子、塑胶等工业企业。</w:t>
      </w:r>
    </w:p>
    <w:p w14:paraId="20D3D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5、经销贸易商：</w:t>
      </w: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进出口商、批发商、分销商、代理商、制造商、零售商、招标机构、投资贸易公司。</w:t>
      </w:r>
    </w:p>
    <w:p w14:paraId="05ED90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6、工程公司：</w:t>
      </w: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工程总承包公司、环保/给排水/水处理工程公司、机电安装公司、施工单位、环境服务商。</w:t>
      </w:r>
    </w:p>
    <w:p w14:paraId="2B100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7、其他：</w:t>
      </w: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驻华使馆商务处、境外在华贸易机构、银行金融、风险投资家，报刊、杂志、电视、网络等新闻媒体代表。</w:t>
      </w:r>
    </w:p>
    <w:p w14:paraId="3D838E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微软雅黑" w:hAnsi="微软雅黑" w:eastAsia="微软雅黑" w:cs="Dotum"/>
          <w:b/>
          <w:bCs/>
          <w:color w:val="4F9719"/>
          <w:sz w:val="25"/>
          <w:szCs w:val="25"/>
          <w:shd w:val="pct10" w:color="auto" w:fill="FFFFFF"/>
        </w:rPr>
      </w:pPr>
    </w:p>
    <w:p w14:paraId="4A6EC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/>
        <w:textAlignment w:val="auto"/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t>【WAWS 2026同期活动(拟)】</w:t>
      </w:r>
    </w:p>
    <w:p w14:paraId="271D79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Style w:val="15"/>
          <w:rFonts w:hint="eastAsia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15"/>
          <w:rFonts w:hint="eastAsia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  <w:t>1、2026水域经济新质生产力发展大会</w:t>
      </w:r>
    </w:p>
    <w:p w14:paraId="0FE7C1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Style w:val="15"/>
          <w:rFonts w:hint="eastAsia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15"/>
          <w:rFonts w:hint="eastAsia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  <w:t>2、湖北省城镇供水排水协会技术交流会</w:t>
      </w:r>
    </w:p>
    <w:p w14:paraId="15EF7B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Style w:val="15"/>
          <w:rFonts w:hint="eastAsia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15"/>
          <w:rFonts w:hint="eastAsia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  <w:t>3、国家计量数据建设应用基地主题论坛</w:t>
      </w:r>
    </w:p>
    <w:p w14:paraId="2611E0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Style w:val="15"/>
          <w:rFonts w:hint="eastAsia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15"/>
          <w:rFonts w:hint="eastAsia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  <w:t>4、城市高品质供水与饮水安全保障技术研讨会</w:t>
      </w:r>
    </w:p>
    <w:p w14:paraId="6FF9F3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Style w:val="15"/>
          <w:rFonts w:hint="eastAsia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15"/>
          <w:rFonts w:hint="eastAsia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  <w:t>5、湖北省供排水行业高质量发展论坛</w:t>
      </w:r>
    </w:p>
    <w:p w14:paraId="5A2EE7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Style w:val="15"/>
          <w:rFonts w:hint="eastAsia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15"/>
          <w:rFonts w:hint="eastAsia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  <w:t>6、智慧水务与城市水资源高效运营主题论坛</w:t>
      </w:r>
    </w:p>
    <w:p w14:paraId="18ADF4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Style w:val="15"/>
          <w:rFonts w:hint="default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15"/>
          <w:rFonts w:hint="eastAsia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  <w:t>7、水处理行业新技术交流大会</w:t>
      </w:r>
    </w:p>
    <w:p w14:paraId="228D6A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Style w:val="15"/>
          <w:rFonts w:hint="default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15"/>
          <w:rFonts w:hint="eastAsia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  <w:t>8、2026生态环境发展论坛</w:t>
      </w:r>
    </w:p>
    <w:p w14:paraId="1B47A8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Style w:val="15"/>
          <w:rFonts w:hint="eastAsia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15"/>
          <w:rFonts w:hint="eastAsia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  <w:t>8、2026环境监测技术创新发展论坛</w:t>
      </w:r>
    </w:p>
    <w:p w14:paraId="33EC2C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Style w:val="15"/>
          <w:rFonts w:hint="eastAsia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15"/>
          <w:rFonts w:hint="eastAsia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  <w:t>10、新产品推介会</w:t>
      </w:r>
    </w:p>
    <w:p w14:paraId="2BFDE2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Style w:val="15"/>
          <w:rFonts w:hint="eastAsia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15"/>
          <w:rFonts w:hint="eastAsia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  <w:t>11、优秀企业颁奖仪式</w:t>
      </w:r>
    </w:p>
    <w:p w14:paraId="1B3E2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051685" cy="1311275"/>
            <wp:effectExtent l="0" t="0" r="5715" b="14605"/>
            <wp:docPr id="17" name="图片 17" descr="武汉市政府副秘书长、市政府机关党组成员-向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武汉市政府副秘书长、市政府机关党组成员-向晖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drawing>
          <wp:inline distT="0" distB="0" distL="114300" distR="114300">
            <wp:extent cx="2051685" cy="1311275"/>
            <wp:effectExtent l="0" t="0" r="5715" b="14605"/>
            <wp:docPr id="4" name="图片 4" descr="1号论坛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号论坛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drawing>
          <wp:inline distT="0" distB="0" distL="114300" distR="114300">
            <wp:extent cx="2051685" cy="1311275"/>
            <wp:effectExtent l="0" t="0" r="5715" b="14605"/>
            <wp:docPr id="5" name="图片 5" descr="巴东县县长-洪家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巴东县县长-洪家进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2051685" cy="1311275"/>
            <wp:effectExtent l="0" t="0" r="5715" b="14605"/>
            <wp:docPr id="16" name="图片 16" descr="武汉市水务局党组成员-胡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武汉市水务局党组成员-胡挺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drawing>
          <wp:inline distT="0" distB="0" distL="114300" distR="114300">
            <wp:extent cx="2051685" cy="1311275"/>
            <wp:effectExtent l="0" t="0" r="5715" b="14605"/>
            <wp:docPr id="24" name="图片 24" descr="黄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黄思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drawing>
          <wp:inline distT="0" distB="0" distL="114300" distR="114300">
            <wp:extent cx="2051685" cy="1311275"/>
            <wp:effectExtent l="0" t="0" r="5715" b="14605"/>
            <wp:docPr id="23" name="图片 23" descr="国家建设应用基地主题论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国家建设应用基地主题论坛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drawing>
          <wp:inline distT="0" distB="0" distL="114300" distR="114300">
            <wp:extent cx="2051685" cy="1311275"/>
            <wp:effectExtent l="0" t="0" r="5715" b="14605"/>
            <wp:docPr id="6" name="图片 6" descr="汉水高新-唐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汉水高新-唐剑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drawing>
          <wp:inline distT="0" distB="0" distL="114300" distR="114300">
            <wp:extent cx="2051685" cy="1311275"/>
            <wp:effectExtent l="0" t="0" r="5715" b="14605"/>
            <wp:docPr id="8" name="图片 8" descr="华中科技大学-姚德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华中科技大学-姚德中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2051685" cy="1311275"/>
            <wp:effectExtent l="0" t="0" r="5715" b="14605"/>
            <wp:docPr id="12" name="图片 12" descr="夏军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夏军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67EE1">
      <w:pPr>
        <w:pStyle w:val="2"/>
        <w:rPr>
          <w:rFonts w:hint="eastAsia"/>
        </w:rPr>
      </w:pPr>
    </w:p>
    <w:p w14:paraId="34EEB1E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宋体"/>
          <w:bC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 w14:paraId="6B40CE5B">
      <w:pPr>
        <w:pStyle w:val="2"/>
        <w:rPr>
          <w:rFonts w:hint="eastAsia" w:ascii="仿宋" w:hAnsi="仿宋" w:eastAsia="仿宋" w:cs="仿宋"/>
          <w:sz w:val="24"/>
          <w:szCs w:val="24"/>
        </w:rPr>
      </w:pPr>
    </w:p>
    <w:p w14:paraId="2119D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/>
        <w:textAlignment w:val="auto"/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t>【WAWS 2026联系方式】</w:t>
      </w:r>
    </w:p>
    <w:p w14:paraId="596A6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Cs w:val="0"/>
          <w:spacing w:val="0"/>
          <w:kern w:val="2"/>
          <w:sz w:val="40"/>
          <w:szCs w:val="48"/>
          <w:lang w:val="en-US" w:eastAsia="zh-CN" w:bidi="ar-SA"/>
        </w:rPr>
      </w:pPr>
    </w:p>
    <w:p w14:paraId="73CC0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Cs w:val="0"/>
          <w:spacing w:val="0"/>
          <w:kern w:val="2"/>
          <w:sz w:val="48"/>
          <w:szCs w:val="56"/>
          <w:lang w:val="en-US" w:eastAsia="zh-CN" w:bidi="ar-SA"/>
        </w:rPr>
      </w:pPr>
    </w:p>
    <w:p w14:paraId="42568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仿宋" w:hAnsi="仿宋" w:eastAsia="仿宋" w:cs="仿宋"/>
          <w:bCs w:val="0"/>
          <w:spacing w:val="0"/>
          <w:kern w:val="2"/>
          <w:sz w:val="40"/>
          <w:szCs w:val="48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spacing w:val="0"/>
          <w:kern w:val="2"/>
          <w:sz w:val="40"/>
          <w:szCs w:val="48"/>
          <w:lang w:val="en-US" w:eastAsia="zh-CN" w:bidi="ar-SA"/>
        </w:rPr>
        <w:t>联系人：唐雀18676119917</w:t>
      </w:r>
    </w:p>
    <w:p w14:paraId="68095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bookmarkStart w:id="0" w:name="_GoBack"/>
      <w:bookmarkEnd w:id="0"/>
    </w:p>
    <w:sectPr>
      <w:headerReference r:id="rId4" w:type="first"/>
      <w:headerReference r:id="rId3" w:type="default"/>
      <w:footerReference r:id="rId5" w:type="default"/>
      <w:pgSz w:w="11906" w:h="16838"/>
      <w:pgMar w:top="1440" w:right="1080" w:bottom="1440" w:left="108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Kozuka Gothic Pro H">
    <w:altName w:val="Yu Gothic UI Semibold"/>
    <w:panose1 w:val="020B0800000000000000"/>
    <w:charset w:val="80"/>
    <w:family w:val="swiss"/>
    <w:pitch w:val="default"/>
    <w:sig w:usb0="00000000" w:usb1="00000000" w:usb2="00000012" w:usb3="00000000" w:csb0="20020005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BBDCB">
    <w:pPr>
      <w:pStyle w:val="6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229CF9">
    <w:pPr>
      <w:pStyle w:val="7"/>
      <w:jc w:val="left"/>
      <w:rPr>
        <w:sz w:val="24"/>
        <w:szCs w:val="24"/>
      </w:rPr>
    </w:pPr>
    <w:r>
      <w:rPr>
        <w:rFonts w:hint="eastAsia"/>
        <w:b/>
        <w:bCs/>
        <w:color w:val="FF0000"/>
        <w:sz w:val="24"/>
        <w:szCs w:val="24"/>
        <w:lang w:val="en-US" w:eastAsia="zh-CN"/>
      </w:rPr>
      <w:t>2026鸿威•第8届武汉国际水科技博览会—专题展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4AE83B">
    <w:pPr>
      <w:pStyle w:val="7"/>
      <w:jc w:val="left"/>
      <w:rPr>
        <w:rFonts w:hint="default" w:eastAsia="宋体"/>
        <w:b/>
        <w:bCs/>
        <w:color w:val="FF0000"/>
        <w:sz w:val="28"/>
        <w:szCs w:val="28"/>
        <w:lang w:val="en-US" w:eastAsia="zh-CN"/>
      </w:rPr>
    </w:pPr>
    <w:r>
      <w:rPr>
        <w:rFonts w:hint="eastAsia"/>
        <w:b/>
        <w:bCs/>
        <w:color w:val="FF0000"/>
        <w:sz w:val="28"/>
        <w:szCs w:val="28"/>
        <w:lang w:val="en-US" w:eastAsia="zh-CN"/>
      </w:rPr>
      <w:t>2026鸿威•第8届武汉国际水科技博览会—专题展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DAyMTAwNTdmNjNiZDkwNDRjNGZkY2ZiMTAyYjkifQ=="/>
  </w:docVars>
  <w:rsids>
    <w:rsidRoot w:val="00172A27"/>
    <w:rsid w:val="000D4079"/>
    <w:rsid w:val="000E69AB"/>
    <w:rsid w:val="00167933"/>
    <w:rsid w:val="001700CF"/>
    <w:rsid w:val="001E1D2A"/>
    <w:rsid w:val="001F4541"/>
    <w:rsid w:val="002724D0"/>
    <w:rsid w:val="00354BDD"/>
    <w:rsid w:val="003E5B92"/>
    <w:rsid w:val="00491514"/>
    <w:rsid w:val="00494FFB"/>
    <w:rsid w:val="00566EA6"/>
    <w:rsid w:val="005A0728"/>
    <w:rsid w:val="005B16D6"/>
    <w:rsid w:val="005E6139"/>
    <w:rsid w:val="007203EC"/>
    <w:rsid w:val="00735A98"/>
    <w:rsid w:val="00746FEB"/>
    <w:rsid w:val="0080472B"/>
    <w:rsid w:val="00867DD4"/>
    <w:rsid w:val="008B1A4A"/>
    <w:rsid w:val="008F4CA7"/>
    <w:rsid w:val="008F6FA6"/>
    <w:rsid w:val="00971CB6"/>
    <w:rsid w:val="009A3084"/>
    <w:rsid w:val="00A052A1"/>
    <w:rsid w:val="00A209AE"/>
    <w:rsid w:val="00AE3CB8"/>
    <w:rsid w:val="00B301E0"/>
    <w:rsid w:val="00B36734"/>
    <w:rsid w:val="00BE489E"/>
    <w:rsid w:val="00CA15CD"/>
    <w:rsid w:val="00D755AA"/>
    <w:rsid w:val="00D95FE7"/>
    <w:rsid w:val="00DC7BCC"/>
    <w:rsid w:val="00DD104B"/>
    <w:rsid w:val="00E54F44"/>
    <w:rsid w:val="00E77F7C"/>
    <w:rsid w:val="00F13E2D"/>
    <w:rsid w:val="00F421B2"/>
    <w:rsid w:val="00FD0BD6"/>
    <w:rsid w:val="0118617D"/>
    <w:rsid w:val="012B1290"/>
    <w:rsid w:val="012F41F1"/>
    <w:rsid w:val="01405F80"/>
    <w:rsid w:val="01883901"/>
    <w:rsid w:val="01E40F90"/>
    <w:rsid w:val="01F05D7D"/>
    <w:rsid w:val="01F746D4"/>
    <w:rsid w:val="01FE2598"/>
    <w:rsid w:val="021E0714"/>
    <w:rsid w:val="022B1049"/>
    <w:rsid w:val="022F2CF4"/>
    <w:rsid w:val="02405B16"/>
    <w:rsid w:val="024369D0"/>
    <w:rsid w:val="026B46C2"/>
    <w:rsid w:val="0355390D"/>
    <w:rsid w:val="036913B0"/>
    <w:rsid w:val="03C8478E"/>
    <w:rsid w:val="03F441E6"/>
    <w:rsid w:val="04D204A1"/>
    <w:rsid w:val="05056D9E"/>
    <w:rsid w:val="05093A25"/>
    <w:rsid w:val="05341DD6"/>
    <w:rsid w:val="05500CCE"/>
    <w:rsid w:val="05512634"/>
    <w:rsid w:val="059D1381"/>
    <w:rsid w:val="06210837"/>
    <w:rsid w:val="063F1EC0"/>
    <w:rsid w:val="06520CF6"/>
    <w:rsid w:val="067804A6"/>
    <w:rsid w:val="069372CB"/>
    <w:rsid w:val="06977C4E"/>
    <w:rsid w:val="069F7723"/>
    <w:rsid w:val="06A411DD"/>
    <w:rsid w:val="06AB3298"/>
    <w:rsid w:val="06FF01C2"/>
    <w:rsid w:val="072678E3"/>
    <w:rsid w:val="07686B2E"/>
    <w:rsid w:val="08142204"/>
    <w:rsid w:val="084D04A4"/>
    <w:rsid w:val="0852733F"/>
    <w:rsid w:val="08653927"/>
    <w:rsid w:val="08D74B38"/>
    <w:rsid w:val="08E60665"/>
    <w:rsid w:val="092B34F0"/>
    <w:rsid w:val="09311566"/>
    <w:rsid w:val="094224AC"/>
    <w:rsid w:val="0943614C"/>
    <w:rsid w:val="096518B5"/>
    <w:rsid w:val="096E21B6"/>
    <w:rsid w:val="09847065"/>
    <w:rsid w:val="09B7773F"/>
    <w:rsid w:val="09FB7366"/>
    <w:rsid w:val="0A92721E"/>
    <w:rsid w:val="0AA7747D"/>
    <w:rsid w:val="0AB0026B"/>
    <w:rsid w:val="0AF77130"/>
    <w:rsid w:val="0B1A3C32"/>
    <w:rsid w:val="0B8B1656"/>
    <w:rsid w:val="0BAF3596"/>
    <w:rsid w:val="0C0B585A"/>
    <w:rsid w:val="0C7156BE"/>
    <w:rsid w:val="0D414738"/>
    <w:rsid w:val="0D5A38F4"/>
    <w:rsid w:val="0D867611"/>
    <w:rsid w:val="0DE16C30"/>
    <w:rsid w:val="0E686F94"/>
    <w:rsid w:val="0ECB4844"/>
    <w:rsid w:val="0F0E4AC5"/>
    <w:rsid w:val="0F77639E"/>
    <w:rsid w:val="0F8064E5"/>
    <w:rsid w:val="0FB51D65"/>
    <w:rsid w:val="105772C0"/>
    <w:rsid w:val="108631BE"/>
    <w:rsid w:val="10911FA9"/>
    <w:rsid w:val="1093435D"/>
    <w:rsid w:val="10B244F7"/>
    <w:rsid w:val="10E05AAF"/>
    <w:rsid w:val="113772B5"/>
    <w:rsid w:val="11D6666B"/>
    <w:rsid w:val="12437AFC"/>
    <w:rsid w:val="12756157"/>
    <w:rsid w:val="128310AA"/>
    <w:rsid w:val="129E5699"/>
    <w:rsid w:val="12D90460"/>
    <w:rsid w:val="131F60FB"/>
    <w:rsid w:val="132035FC"/>
    <w:rsid w:val="13AB3BAB"/>
    <w:rsid w:val="13E8301E"/>
    <w:rsid w:val="14CF5677"/>
    <w:rsid w:val="15A7300C"/>
    <w:rsid w:val="15BF393E"/>
    <w:rsid w:val="15CC4DBC"/>
    <w:rsid w:val="162214C3"/>
    <w:rsid w:val="16961F9A"/>
    <w:rsid w:val="16A251BF"/>
    <w:rsid w:val="16DB60DA"/>
    <w:rsid w:val="17500421"/>
    <w:rsid w:val="17CE5F99"/>
    <w:rsid w:val="17DF652D"/>
    <w:rsid w:val="18466B2E"/>
    <w:rsid w:val="18937CD4"/>
    <w:rsid w:val="18B85D9C"/>
    <w:rsid w:val="18D26501"/>
    <w:rsid w:val="19CA6B43"/>
    <w:rsid w:val="19DC4392"/>
    <w:rsid w:val="19FA0C87"/>
    <w:rsid w:val="1AA64154"/>
    <w:rsid w:val="1AB30689"/>
    <w:rsid w:val="1B4F5697"/>
    <w:rsid w:val="1BC90841"/>
    <w:rsid w:val="1C236647"/>
    <w:rsid w:val="1CDA052D"/>
    <w:rsid w:val="1D1A01EB"/>
    <w:rsid w:val="1D2E540A"/>
    <w:rsid w:val="1D3D339A"/>
    <w:rsid w:val="1D4028EF"/>
    <w:rsid w:val="1D44694B"/>
    <w:rsid w:val="1D557161"/>
    <w:rsid w:val="1D76469D"/>
    <w:rsid w:val="1D8E6DA3"/>
    <w:rsid w:val="1D9F7183"/>
    <w:rsid w:val="1E276524"/>
    <w:rsid w:val="1E4411BF"/>
    <w:rsid w:val="1E625A41"/>
    <w:rsid w:val="1F2472DD"/>
    <w:rsid w:val="1F2C545F"/>
    <w:rsid w:val="1F2F29CF"/>
    <w:rsid w:val="1F354C71"/>
    <w:rsid w:val="1F4B2076"/>
    <w:rsid w:val="1F5A6485"/>
    <w:rsid w:val="1F784D37"/>
    <w:rsid w:val="1F7D7F5F"/>
    <w:rsid w:val="1F810F66"/>
    <w:rsid w:val="1FBB304B"/>
    <w:rsid w:val="200A2C28"/>
    <w:rsid w:val="20B00A53"/>
    <w:rsid w:val="20F51AE8"/>
    <w:rsid w:val="212F79F9"/>
    <w:rsid w:val="214C7D95"/>
    <w:rsid w:val="21BA49A9"/>
    <w:rsid w:val="21CB2B21"/>
    <w:rsid w:val="21EC4EC3"/>
    <w:rsid w:val="21F11730"/>
    <w:rsid w:val="22105417"/>
    <w:rsid w:val="22190E6E"/>
    <w:rsid w:val="22447D2D"/>
    <w:rsid w:val="22AB307D"/>
    <w:rsid w:val="22C01E0C"/>
    <w:rsid w:val="231F13F8"/>
    <w:rsid w:val="233A1A48"/>
    <w:rsid w:val="23ED78C8"/>
    <w:rsid w:val="253261CF"/>
    <w:rsid w:val="255816B9"/>
    <w:rsid w:val="259358AB"/>
    <w:rsid w:val="261713BA"/>
    <w:rsid w:val="264D28A0"/>
    <w:rsid w:val="2652435A"/>
    <w:rsid w:val="26920BFA"/>
    <w:rsid w:val="26A12BEB"/>
    <w:rsid w:val="26A71CFC"/>
    <w:rsid w:val="26C54B2C"/>
    <w:rsid w:val="27190A70"/>
    <w:rsid w:val="271C6CC5"/>
    <w:rsid w:val="27427F2B"/>
    <w:rsid w:val="2761597C"/>
    <w:rsid w:val="28513ADB"/>
    <w:rsid w:val="285D2A04"/>
    <w:rsid w:val="28E15521"/>
    <w:rsid w:val="299D3B3E"/>
    <w:rsid w:val="29AE5D4B"/>
    <w:rsid w:val="29EB210C"/>
    <w:rsid w:val="2A0A71AD"/>
    <w:rsid w:val="2A12781B"/>
    <w:rsid w:val="2A32072A"/>
    <w:rsid w:val="2AA238D5"/>
    <w:rsid w:val="2AC01EBC"/>
    <w:rsid w:val="2B48667C"/>
    <w:rsid w:val="2B5025DB"/>
    <w:rsid w:val="2B667962"/>
    <w:rsid w:val="2BC80156"/>
    <w:rsid w:val="2BF2668A"/>
    <w:rsid w:val="2C041C52"/>
    <w:rsid w:val="2C193F7B"/>
    <w:rsid w:val="2C250D0F"/>
    <w:rsid w:val="2C294FED"/>
    <w:rsid w:val="2C4349B7"/>
    <w:rsid w:val="2D005DEF"/>
    <w:rsid w:val="2DCD3188"/>
    <w:rsid w:val="2E1C2DC1"/>
    <w:rsid w:val="2E2501F1"/>
    <w:rsid w:val="2E262354"/>
    <w:rsid w:val="2E4C2E1D"/>
    <w:rsid w:val="2E637600"/>
    <w:rsid w:val="2E645735"/>
    <w:rsid w:val="2EA576DA"/>
    <w:rsid w:val="2EE165B6"/>
    <w:rsid w:val="2EE67135"/>
    <w:rsid w:val="2EED4C20"/>
    <w:rsid w:val="2EFC7BE8"/>
    <w:rsid w:val="2F567B5C"/>
    <w:rsid w:val="2F6A44C2"/>
    <w:rsid w:val="2F6B600C"/>
    <w:rsid w:val="2F7F6EC3"/>
    <w:rsid w:val="2F975587"/>
    <w:rsid w:val="2FB11256"/>
    <w:rsid w:val="2FB91EA1"/>
    <w:rsid w:val="3010592F"/>
    <w:rsid w:val="3085722D"/>
    <w:rsid w:val="30E217E0"/>
    <w:rsid w:val="30E52870"/>
    <w:rsid w:val="31230DCD"/>
    <w:rsid w:val="31310E06"/>
    <w:rsid w:val="31367D56"/>
    <w:rsid w:val="315F0499"/>
    <w:rsid w:val="31815AF3"/>
    <w:rsid w:val="31A6555A"/>
    <w:rsid w:val="32337303"/>
    <w:rsid w:val="3291614C"/>
    <w:rsid w:val="32F95EA7"/>
    <w:rsid w:val="334363FD"/>
    <w:rsid w:val="336D4800"/>
    <w:rsid w:val="338F44F8"/>
    <w:rsid w:val="33B13D14"/>
    <w:rsid w:val="33F4263C"/>
    <w:rsid w:val="33FF2985"/>
    <w:rsid w:val="35743442"/>
    <w:rsid w:val="357E1879"/>
    <w:rsid w:val="35805C91"/>
    <w:rsid w:val="35885D4F"/>
    <w:rsid w:val="35C15E1D"/>
    <w:rsid w:val="35E4571B"/>
    <w:rsid w:val="35F37E5B"/>
    <w:rsid w:val="360C1DDC"/>
    <w:rsid w:val="36143A53"/>
    <w:rsid w:val="3619535F"/>
    <w:rsid w:val="362F2333"/>
    <w:rsid w:val="3650458C"/>
    <w:rsid w:val="36592B9B"/>
    <w:rsid w:val="36F63311"/>
    <w:rsid w:val="37115088"/>
    <w:rsid w:val="37171529"/>
    <w:rsid w:val="37B43DB6"/>
    <w:rsid w:val="37C0204A"/>
    <w:rsid w:val="37D97EA5"/>
    <w:rsid w:val="38147271"/>
    <w:rsid w:val="38507E92"/>
    <w:rsid w:val="385C5200"/>
    <w:rsid w:val="38B53757"/>
    <w:rsid w:val="38B95B73"/>
    <w:rsid w:val="38D74D48"/>
    <w:rsid w:val="393D6605"/>
    <w:rsid w:val="394D39CC"/>
    <w:rsid w:val="3A091780"/>
    <w:rsid w:val="3A30227B"/>
    <w:rsid w:val="3A52213E"/>
    <w:rsid w:val="3AC86541"/>
    <w:rsid w:val="3B082DE1"/>
    <w:rsid w:val="3B1443B4"/>
    <w:rsid w:val="3BAC4541"/>
    <w:rsid w:val="3CF823AB"/>
    <w:rsid w:val="3D2B6B53"/>
    <w:rsid w:val="3D6C119D"/>
    <w:rsid w:val="3D8A3F82"/>
    <w:rsid w:val="3D932E36"/>
    <w:rsid w:val="3DA057C6"/>
    <w:rsid w:val="3DBF59D9"/>
    <w:rsid w:val="3DD60F75"/>
    <w:rsid w:val="3E334CDB"/>
    <w:rsid w:val="3E4A1570"/>
    <w:rsid w:val="3F053E49"/>
    <w:rsid w:val="3F134CBC"/>
    <w:rsid w:val="3F1656FD"/>
    <w:rsid w:val="3F8D17AD"/>
    <w:rsid w:val="3FC26C5C"/>
    <w:rsid w:val="3FE71217"/>
    <w:rsid w:val="3FE8633F"/>
    <w:rsid w:val="3FEC0F24"/>
    <w:rsid w:val="401E584A"/>
    <w:rsid w:val="403A6A3A"/>
    <w:rsid w:val="40540882"/>
    <w:rsid w:val="40750F19"/>
    <w:rsid w:val="409B5845"/>
    <w:rsid w:val="40E12082"/>
    <w:rsid w:val="41081E26"/>
    <w:rsid w:val="410D4CAE"/>
    <w:rsid w:val="41881A54"/>
    <w:rsid w:val="41B17D2F"/>
    <w:rsid w:val="41EA4FEF"/>
    <w:rsid w:val="41EB5128"/>
    <w:rsid w:val="41F36599"/>
    <w:rsid w:val="43030946"/>
    <w:rsid w:val="435150E3"/>
    <w:rsid w:val="43956E28"/>
    <w:rsid w:val="43D9217C"/>
    <w:rsid w:val="446038B3"/>
    <w:rsid w:val="44632577"/>
    <w:rsid w:val="45A94DCC"/>
    <w:rsid w:val="45B002FD"/>
    <w:rsid w:val="45EC0C1D"/>
    <w:rsid w:val="46276812"/>
    <w:rsid w:val="469D1D72"/>
    <w:rsid w:val="46C2455F"/>
    <w:rsid w:val="46C33788"/>
    <w:rsid w:val="46CC73B9"/>
    <w:rsid w:val="46CE72BE"/>
    <w:rsid w:val="47207EDC"/>
    <w:rsid w:val="47321912"/>
    <w:rsid w:val="475066FD"/>
    <w:rsid w:val="47676B4B"/>
    <w:rsid w:val="47905C6D"/>
    <w:rsid w:val="47A91A8B"/>
    <w:rsid w:val="47C36A0E"/>
    <w:rsid w:val="47CF09EA"/>
    <w:rsid w:val="482743AD"/>
    <w:rsid w:val="48A46FA6"/>
    <w:rsid w:val="48B1640E"/>
    <w:rsid w:val="491237A9"/>
    <w:rsid w:val="49224122"/>
    <w:rsid w:val="495A2AEA"/>
    <w:rsid w:val="4A0B41C9"/>
    <w:rsid w:val="4A3B526E"/>
    <w:rsid w:val="4A674FF9"/>
    <w:rsid w:val="4A71208C"/>
    <w:rsid w:val="4B187071"/>
    <w:rsid w:val="4BC95EC9"/>
    <w:rsid w:val="4BCC2157"/>
    <w:rsid w:val="4BD6296A"/>
    <w:rsid w:val="4C494C94"/>
    <w:rsid w:val="4C564AE2"/>
    <w:rsid w:val="4CFA537B"/>
    <w:rsid w:val="4D292E6F"/>
    <w:rsid w:val="4D4759EB"/>
    <w:rsid w:val="4DA92202"/>
    <w:rsid w:val="4DAE1B60"/>
    <w:rsid w:val="4E2A157D"/>
    <w:rsid w:val="4E3A10AC"/>
    <w:rsid w:val="4E47737D"/>
    <w:rsid w:val="4F0A0C71"/>
    <w:rsid w:val="4F4F58A6"/>
    <w:rsid w:val="4FD24531"/>
    <w:rsid w:val="4FEA7F73"/>
    <w:rsid w:val="4FF21C3E"/>
    <w:rsid w:val="5003209D"/>
    <w:rsid w:val="5067103E"/>
    <w:rsid w:val="50746AF7"/>
    <w:rsid w:val="50B11AF9"/>
    <w:rsid w:val="50B37FF9"/>
    <w:rsid w:val="50E27F05"/>
    <w:rsid w:val="5119049B"/>
    <w:rsid w:val="514002BA"/>
    <w:rsid w:val="515F1555"/>
    <w:rsid w:val="520553E6"/>
    <w:rsid w:val="52140B49"/>
    <w:rsid w:val="5247285E"/>
    <w:rsid w:val="528D526B"/>
    <w:rsid w:val="529F25B4"/>
    <w:rsid w:val="52A5743C"/>
    <w:rsid w:val="52DA5299"/>
    <w:rsid w:val="530715AF"/>
    <w:rsid w:val="533F75F6"/>
    <w:rsid w:val="53620EDD"/>
    <w:rsid w:val="5366195E"/>
    <w:rsid w:val="53C876A9"/>
    <w:rsid w:val="542C1497"/>
    <w:rsid w:val="54300F87"/>
    <w:rsid w:val="543233B5"/>
    <w:rsid w:val="548E3F00"/>
    <w:rsid w:val="54B73BA2"/>
    <w:rsid w:val="54F16565"/>
    <w:rsid w:val="55125282"/>
    <w:rsid w:val="554922F3"/>
    <w:rsid w:val="557E64FE"/>
    <w:rsid w:val="55895AFA"/>
    <w:rsid w:val="55AA2FBB"/>
    <w:rsid w:val="55B1086C"/>
    <w:rsid w:val="55E859AC"/>
    <w:rsid w:val="561D19DF"/>
    <w:rsid w:val="56377898"/>
    <w:rsid w:val="56621535"/>
    <w:rsid w:val="566D1A61"/>
    <w:rsid w:val="56705FB3"/>
    <w:rsid w:val="56E43EED"/>
    <w:rsid w:val="57832294"/>
    <w:rsid w:val="57C350B0"/>
    <w:rsid w:val="57F8468F"/>
    <w:rsid w:val="586008AA"/>
    <w:rsid w:val="587776FB"/>
    <w:rsid w:val="58BC6466"/>
    <w:rsid w:val="58D85372"/>
    <w:rsid w:val="59162550"/>
    <w:rsid w:val="59E3512D"/>
    <w:rsid w:val="5A057504"/>
    <w:rsid w:val="5A3D43FE"/>
    <w:rsid w:val="5A492DA3"/>
    <w:rsid w:val="5A697F13"/>
    <w:rsid w:val="5AAF4F38"/>
    <w:rsid w:val="5AB22D4C"/>
    <w:rsid w:val="5AB73756"/>
    <w:rsid w:val="5B0B23EB"/>
    <w:rsid w:val="5B4139F5"/>
    <w:rsid w:val="5B902758"/>
    <w:rsid w:val="5B960EAF"/>
    <w:rsid w:val="5BCF69FA"/>
    <w:rsid w:val="5BFB1CA0"/>
    <w:rsid w:val="5C51579D"/>
    <w:rsid w:val="5C7A6E1C"/>
    <w:rsid w:val="5CBF207A"/>
    <w:rsid w:val="5D4810F0"/>
    <w:rsid w:val="5D7A6168"/>
    <w:rsid w:val="5DE87BA3"/>
    <w:rsid w:val="5DFD716B"/>
    <w:rsid w:val="5E29384B"/>
    <w:rsid w:val="5E2F4335"/>
    <w:rsid w:val="5E5A1340"/>
    <w:rsid w:val="5EBD7916"/>
    <w:rsid w:val="5F4A33E1"/>
    <w:rsid w:val="5FF11845"/>
    <w:rsid w:val="60114363"/>
    <w:rsid w:val="60692F31"/>
    <w:rsid w:val="60CA5E20"/>
    <w:rsid w:val="60F17CF0"/>
    <w:rsid w:val="615E7C1A"/>
    <w:rsid w:val="61807C91"/>
    <w:rsid w:val="618B0F66"/>
    <w:rsid w:val="61A369FC"/>
    <w:rsid w:val="61E11F77"/>
    <w:rsid w:val="62133A7D"/>
    <w:rsid w:val="623205C0"/>
    <w:rsid w:val="62366431"/>
    <w:rsid w:val="623E51B7"/>
    <w:rsid w:val="62632D30"/>
    <w:rsid w:val="627E6257"/>
    <w:rsid w:val="628C7CD0"/>
    <w:rsid w:val="62A3326C"/>
    <w:rsid w:val="62FF4946"/>
    <w:rsid w:val="632C5010"/>
    <w:rsid w:val="63966935"/>
    <w:rsid w:val="63AB062A"/>
    <w:rsid w:val="640C4B6C"/>
    <w:rsid w:val="648F3AA8"/>
    <w:rsid w:val="64B8120B"/>
    <w:rsid w:val="64C62F23"/>
    <w:rsid w:val="650E3011"/>
    <w:rsid w:val="651A5A67"/>
    <w:rsid w:val="65447954"/>
    <w:rsid w:val="6578278E"/>
    <w:rsid w:val="65965345"/>
    <w:rsid w:val="65C94540"/>
    <w:rsid w:val="65D16D24"/>
    <w:rsid w:val="65E90258"/>
    <w:rsid w:val="65FC787E"/>
    <w:rsid w:val="65FF27F2"/>
    <w:rsid w:val="66087F3B"/>
    <w:rsid w:val="66534004"/>
    <w:rsid w:val="667C62AE"/>
    <w:rsid w:val="66815672"/>
    <w:rsid w:val="66A44338"/>
    <w:rsid w:val="66B94500"/>
    <w:rsid w:val="66B95A2F"/>
    <w:rsid w:val="66C76F9C"/>
    <w:rsid w:val="66FB5425"/>
    <w:rsid w:val="672B4BE8"/>
    <w:rsid w:val="67762DED"/>
    <w:rsid w:val="678C4E1B"/>
    <w:rsid w:val="67B54224"/>
    <w:rsid w:val="67F60234"/>
    <w:rsid w:val="686D4100"/>
    <w:rsid w:val="68CA48BA"/>
    <w:rsid w:val="68EB0D11"/>
    <w:rsid w:val="68ED7DC4"/>
    <w:rsid w:val="690B2F0B"/>
    <w:rsid w:val="696765F7"/>
    <w:rsid w:val="69A52E86"/>
    <w:rsid w:val="69A53F62"/>
    <w:rsid w:val="69CB09CF"/>
    <w:rsid w:val="6A482757"/>
    <w:rsid w:val="6A4F6CC3"/>
    <w:rsid w:val="6A674B7F"/>
    <w:rsid w:val="6AC66006"/>
    <w:rsid w:val="6AEE78E0"/>
    <w:rsid w:val="6B32170D"/>
    <w:rsid w:val="6B5C220A"/>
    <w:rsid w:val="6B7F7267"/>
    <w:rsid w:val="6B9B4485"/>
    <w:rsid w:val="6BA948B4"/>
    <w:rsid w:val="6BC26511"/>
    <w:rsid w:val="6BC30BAD"/>
    <w:rsid w:val="6C1B1E41"/>
    <w:rsid w:val="6C2C2929"/>
    <w:rsid w:val="6C397AD4"/>
    <w:rsid w:val="6C731F01"/>
    <w:rsid w:val="6CA773B1"/>
    <w:rsid w:val="6CB178DD"/>
    <w:rsid w:val="6CBA30A3"/>
    <w:rsid w:val="6D4A2C62"/>
    <w:rsid w:val="6D8A7434"/>
    <w:rsid w:val="6D8F5F82"/>
    <w:rsid w:val="6DA723AE"/>
    <w:rsid w:val="6DBE71AC"/>
    <w:rsid w:val="6DD17CA3"/>
    <w:rsid w:val="6DE1405B"/>
    <w:rsid w:val="6DE25960"/>
    <w:rsid w:val="6DE91027"/>
    <w:rsid w:val="6E181ABB"/>
    <w:rsid w:val="6E4771A1"/>
    <w:rsid w:val="6E712E9F"/>
    <w:rsid w:val="6E7973C4"/>
    <w:rsid w:val="6E8C7FFB"/>
    <w:rsid w:val="6EA8390F"/>
    <w:rsid w:val="6EBB3622"/>
    <w:rsid w:val="6F307C36"/>
    <w:rsid w:val="6F556922"/>
    <w:rsid w:val="6F8502E9"/>
    <w:rsid w:val="6F8F0512"/>
    <w:rsid w:val="6F911BC3"/>
    <w:rsid w:val="6F975F07"/>
    <w:rsid w:val="6FA22C8D"/>
    <w:rsid w:val="6FA80114"/>
    <w:rsid w:val="6FCD30E3"/>
    <w:rsid w:val="6FE87814"/>
    <w:rsid w:val="6FEB7145"/>
    <w:rsid w:val="6FEC6D3B"/>
    <w:rsid w:val="6FF27D25"/>
    <w:rsid w:val="706B32C3"/>
    <w:rsid w:val="70BE239B"/>
    <w:rsid w:val="70F0029E"/>
    <w:rsid w:val="71175551"/>
    <w:rsid w:val="72067721"/>
    <w:rsid w:val="72B27699"/>
    <w:rsid w:val="72F7261E"/>
    <w:rsid w:val="733D37FB"/>
    <w:rsid w:val="73FB398C"/>
    <w:rsid w:val="747F5C27"/>
    <w:rsid w:val="75355DA7"/>
    <w:rsid w:val="753D6A5A"/>
    <w:rsid w:val="75442724"/>
    <w:rsid w:val="75590158"/>
    <w:rsid w:val="758233F8"/>
    <w:rsid w:val="75A928DD"/>
    <w:rsid w:val="75AD682A"/>
    <w:rsid w:val="75C0314C"/>
    <w:rsid w:val="76026A52"/>
    <w:rsid w:val="760376DC"/>
    <w:rsid w:val="76BD26F7"/>
    <w:rsid w:val="76DF6E98"/>
    <w:rsid w:val="77183DD1"/>
    <w:rsid w:val="773E3BB8"/>
    <w:rsid w:val="775329CF"/>
    <w:rsid w:val="77691F0C"/>
    <w:rsid w:val="783727C5"/>
    <w:rsid w:val="787248D4"/>
    <w:rsid w:val="78CD4152"/>
    <w:rsid w:val="7923099D"/>
    <w:rsid w:val="7960681A"/>
    <w:rsid w:val="79A1277A"/>
    <w:rsid w:val="79B778D1"/>
    <w:rsid w:val="79FF3026"/>
    <w:rsid w:val="7A777060"/>
    <w:rsid w:val="7AA8239D"/>
    <w:rsid w:val="7AC34054"/>
    <w:rsid w:val="7B272834"/>
    <w:rsid w:val="7B2856AD"/>
    <w:rsid w:val="7B702448"/>
    <w:rsid w:val="7B827A6B"/>
    <w:rsid w:val="7C2D3E7B"/>
    <w:rsid w:val="7C376AA7"/>
    <w:rsid w:val="7C415C94"/>
    <w:rsid w:val="7C5C2304"/>
    <w:rsid w:val="7C5C4760"/>
    <w:rsid w:val="7C64604C"/>
    <w:rsid w:val="7C816223"/>
    <w:rsid w:val="7CD92EB0"/>
    <w:rsid w:val="7CEA104A"/>
    <w:rsid w:val="7CEF2EDE"/>
    <w:rsid w:val="7DB065F1"/>
    <w:rsid w:val="7DC448EC"/>
    <w:rsid w:val="7DD70C88"/>
    <w:rsid w:val="7DE60785"/>
    <w:rsid w:val="7DEA3680"/>
    <w:rsid w:val="7E39069C"/>
    <w:rsid w:val="7E431A8A"/>
    <w:rsid w:val="7E554B40"/>
    <w:rsid w:val="7E5828E5"/>
    <w:rsid w:val="7E784AEE"/>
    <w:rsid w:val="7EAC0AE5"/>
    <w:rsid w:val="7EAE017A"/>
    <w:rsid w:val="7EBD767B"/>
    <w:rsid w:val="7F08297D"/>
    <w:rsid w:val="7F0B7D0B"/>
    <w:rsid w:val="7F507DBC"/>
    <w:rsid w:val="7F6C7608"/>
    <w:rsid w:val="7F822FB0"/>
    <w:rsid w:val="7F917C8C"/>
    <w:rsid w:val="7FF858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link w:val="16"/>
    <w:autoRedefine/>
    <w:qFormat/>
    <w:uiPriority w:val="0"/>
    <w:pPr>
      <w:widowControl/>
      <w:spacing w:before="100" w:beforeLines="0" w:beforeAutospacing="1" w:after="100" w:afterLines="0" w:afterAutospacing="1"/>
      <w:jc w:val="left"/>
      <w:outlineLvl w:val="2"/>
    </w:pPr>
    <w:rPr>
      <w:rFonts w:ascii="宋体" w:hAnsi="宋体" w:cs="Times New Roman"/>
      <w:b/>
      <w:bCs/>
      <w:kern w:val="0"/>
      <w:sz w:val="27"/>
      <w:szCs w:val="27"/>
    </w:rPr>
  </w:style>
  <w:style w:type="character" w:default="1" w:styleId="12">
    <w:name w:val="Default Paragraph Font"/>
    <w:autoRedefine/>
    <w:qFormat/>
    <w:uiPriority w:val="0"/>
    <w:rPr>
      <w:rFonts w:ascii="Calibri" w:hAnsi="Calibri" w:eastAsia="宋体" w:cs="Times New Roman"/>
    </w:rPr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autoRedefine/>
    <w:qFormat/>
    <w:uiPriority w:val="0"/>
    <w:pPr>
      <w:widowControl w:val="0"/>
      <w:spacing w:before="25" w:after="25"/>
    </w:pPr>
    <w:rPr>
      <w:rFonts w:ascii="Calibri" w:hAnsi="Calibri" w:eastAsia="宋体" w:cs="Times New Roman"/>
      <w:bCs/>
      <w:spacing w:val="10"/>
      <w:sz w:val="24"/>
      <w:szCs w:val="24"/>
      <w:lang w:val="en-US" w:eastAsia="zh-CN" w:bidi="ar-SA"/>
    </w:rPr>
  </w:style>
  <w:style w:type="paragraph" w:styleId="5">
    <w:name w:val="Balloon Text"/>
    <w:basedOn w:val="1"/>
    <w:link w:val="17"/>
    <w:autoRedefine/>
    <w:qFormat/>
    <w:uiPriority w:val="0"/>
    <w:rPr>
      <w:rFonts w:ascii="Calibri" w:hAnsi="Calibri" w:cs="Times New Roman"/>
      <w:kern w:val="0"/>
      <w:sz w:val="18"/>
      <w:szCs w:val="18"/>
    </w:rPr>
  </w:style>
  <w:style w:type="paragraph" w:styleId="6">
    <w:name w:val="footer"/>
    <w:basedOn w:val="1"/>
    <w:link w:val="1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Times New Roman"/>
      <w:kern w:val="0"/>
      <w:sz w:val="18"/>
      <w:szCs w:val="18"/>
    </w:rPr>
  </w:style>
  <w:style w:type="paragraph" w:styleId="7">
    <w:name w:val="header"/>
    <w:basedOn w:val="1"/>
    <w:link w:val="1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Times New Roman"/>
      <w:kern w:val="0"/>
      <w:sz w:val="18"/>
      <w:szCs w:val="18"/>
    </w:rPr>
  </w:style>
  <w:style w:type="paragraph" w:styleId="8">
    <w:name w:val="HTML Preformatted"/>
    <w:basedOn w:val="1"/>
    <w:link w:val="20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/>
      <w:kern w:val="0"/>
      <w:sz w:val="24"/>
      <w:szCs w:val="24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rFonts w:ascii="Calibri" w:hAnsi="Calibri" w:eastAsia="宋体" w:cs="Times New Roman"/>
      <w:b/>
      <w:bCs/>
    </w:rPr>
  </w:style>
  <w:style w:type="character" w:styleId="14">
    <w:name w:val="Emphasis"/>
    <w:autoRedefine/>
    <w:qFormat/>
    <w:uiPriority w:val="0"/>
    <w:rPr>
      <w:rFonts w:ascii="Calibri" w:hAnsi="Calibri" w:eastAsia="宋体" w:cs="Times New Roman"/>
      <w:i/>
      <w:iCs/>
    </w:rPr>
  </w:style>
  <w:style w:type="character" w:styleId="15">
    <w:name w:val="Hyperlink"/>
    <w:basedOn w:val="12"/>
    <w:autoRedefine/>
    <w:qFormat/>
    <w:uiPriority w:val="0"/>
    <w:rPr>
      <w:rFonts w:ascii="Calibri" w:hAnsi="Calibri" w:eastAsia="宋体" w:cs="Times New Roman"/>
      <w:color w:val="0000FF"/>
      <w:u w:val="single"/>
    </w:rPr>
  </w:style>
  <w:style w:type="character" w:customStyle="1" w:styleId="16">
    <w:name w:val="标题 3 Char"/>
    <w:link w:val="4"/>
    <w:autoRedefine/>
    <w:qFormat/>
    <w:uiPriority w:val="0"/>
    <w:rPr>
      <w:rFonts w:ascii="宋体" w:hAnsi="宋体" w:eastAsia="宋体" w:cs="宋体"/>
      <w:b/>
      <w:bCs/>
      <w:sz w:val="27"/>
      <w:szCs w:val="27"/>
    </w:rPr>
  </w:style>
  <w:style w:type="character" w:customStyle="1" w:styleId="17">
    <w:name w:val="批注框文本 Char"/>
    <w:link w:val="5"/>
    <w:autoRedefine/>
    <w:qFormat/>
    <w:uiPriority w:val="0"/>
    <w:rPr>
      <w:rFonts w:ascii="Calibri" w:hAnsi="Calibri" w:eastAsia="宋体" w:cs="黑体"/>
      <w:sz w:val="18"/>
      <w:szCs w:val="18"/>
    </w:rPr>
  </w:style>
  <w:style w:type="character" w:customStyle="1" w:styleId="18">
    <w:name w:val="页脚 Char"/>
    <w:link w:val="6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9">
    <w:name w:val="页眉 Char"/>
    <w:link w:val="7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0">
    <w:name w:val="HTML 预设格式 Char"/>
    <w:link w:val="8"/>
    <w:autoRedefine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font21"/>
    <w:basedOn w:val="12"/>
    <w:autoRedefine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22">
    <w:name w:val="high-light"/>
    <w:autoRedefine/>
    <w:qFormat/>
    <w:uiPriority w:val="0"/>
    <w:rPr>
      <w:rFonts w:ascii="Calibri" w:hAnsi="Calibri" w:eastAsia="宋体" w:cs="Times New Roman"/>
    </w:rPr>
  </w:style>
  <w:style w:type="character" w:customStyle="1" w:styleId="23">
    <w:name w:val="无间隔 Char"/>
    <w:link w:val="24"/>
    <w:autoRedefine/>
    <w:qFormat/>
    <w:uiPriority w:val="0"/>
    <w:rPr>
      <w:rFonts w:ascii="Calibri" w:hAnsi="Calibri"/>
      <w:sz w:val="22"/>
      <w:szCs w:val="22"/>
      <w:lang w:val="en-US" w:eastAsia="zh-CN" w:bidi="ar-SA"/>
    </w:rPr>
  </w:style>
  <w:style w:type="paragraph" w:styleId="24">
    <w:name w:val="No Spacing"/>
    <w:link w:val="23"/>
    <w:autoRedefine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5">
    <w:name w:val="apple-converted-space"/>
    <w:autoRedefine/>
    <w:qFormat/>
    <w:uiPriority w:val="0"/>
    <w:rPr>
      <w:rFonts w:ascii="Calibri" w:hAnsi="Calibri" w:eastAsia="宋体" w:cs="Times New Roman"/>
    </w:rPr>
  </w:style>
  <w:style w:type="character" w:customStyle="1" w:styleId="26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7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3415</Words>
  <Characters>3717</Characters>
  <Lines>42</Lines>
  <Paragraphs>11</Paragraphs>
  <TotalTime>3</TotalTime>
  <ScaleCrop>false</ScaleCrop>
  <LinksUpToDate>false</LinksUpToDate>
  <CharactersWithSpaces>3756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2018-09-04T10:02:00Z</dcterms:created>
  <dc:creator>toshiba</dc:creator>
  <cp:lastModifiedBy>唐唐唐</cp:lastModifiedBy>
  <cp:lastPrinted>2022-07-11T10:47:00Z</cp:lastPrinted>
  <dcterms:modified xsi:type="dcterms:W3CDTF">2025-07-29T03:39:18Z</dcterms:modified>
  <dc:title>                  GBF ASIA 2019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SaveFontToCloudKey">
    <vt:lpwstr>343651334_btnclosed</vt:lpwstr>
  </property>
  <property fmtid="{D5CDD505-2E9C-101B-9397-08002B2CF9AE}" pid="4" name="ICV">
    <vt:lpwstr>10699607AE9B4B9BA8B6B05BFB9235E8_13</vt:lpwstr>
  </property>
  <property fmtid="{D5CDD505-2E9C-101B-9397-08002B2CF9AE}" pid="5" name="KSOTemplateDocerSaveRecord">
    <vt:lpwstr>eyJoZGlkIjoiZDMxZWMzZTQ1MjczZmRmM2RlOWQ3M2EzMjIwN2QwYWMiLCJ1c2VySWQiOiIxNDk1NzQ0Mjk0In0=</vt:lpwstr>
  </property>
</Properties>
</file>